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0C" w:rsidRPr="007F5D0C" w:rsidRDefault="007F5D0C" w:rsidP="007F5D0C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</w:rPr>
      </w:pPr>
      <w:r w:rsidRPr="007F5D0C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>Положение об уполномоченном  лице профессионального союза</w:t>
      </w:r>
    </w:p>
    <w:p w:rsidR="007F5D0C" w:rsidRPr="007F5D0C" w:rsidRDefault="007F5D0C" w:rsidP="007F5D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  <w:r w:rsidRPr="007F5D0C">
        <w:rPr>
          <w:rFonts w:ascii="Times New Roman" w:eastAsia="Times New Roman" w:hAnsi="Times New Roman" w:cs="Times New Roman"/>
          <w:b/>
          <w:color w:val="4C4C4C"/>
          <w:spacing w:val="2"/>
        </w:rPr>
        <w:t>1. Общие положения</w:t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1.1. </w:t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Типовое положение об уполномоченном (доверенном) лице по охране труда профессионального союза (далее - Положение) разработано в соответствии со </w:t>
      </w:r>
      <w:hyperlink r:id="rId4" w:history="1">
        <w:r w:rsidRPr="007F5D0C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статьей 370 Трудового кодекса Российской Федерации</w:t>
        </w:r>
      </w:hyperlink>
      <w:r w:rsidRPr="007F5D0C">
        <w:rPr>
          <w:rFonts w:ascii="Times New Roman" w:eastAsia="Times New Roman" w:hAnsi="Times New Roman" w:cs="Times New Roman"/>
          <w:color w:val="2D2D2D"/>
          <w:spacing w:val="2"/>
        </w:rPr>
        <w:t> и определяет основные направления деятельности, права и обязанности уполномоченного (доверенного) лица по охране труда профессионального союза (далее - уполномоченный) по осуществлению профсоюзного контроля за соблюдением требований охраны труда на предприятиях, в учреждениях и организациях (далее - организация), в которых</w:t>
      </w:r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 работают члены профсоюза.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1.2. 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</w:t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ии и ее</w:t>
      </w:r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 выборных органов, коллективным договором и (или) соглашением, локальными нормативными актами по охране труда.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1.3. 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</w:t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контроля за</w:t>
      </w:r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 соблюдением безопасных условий труда на рабочих местах.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1.4. При наличии в организации нескольких профсоюзов - каждому из них предоставляется право выдвигать кандидатуры на выборы уполномоченного.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1.5.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1.6. Уполномоченные избираются открытым голосованием на общем профсоюзном собрании (конференции) работников организации на срок полномочий выборного органа первичной профсоюзной организации.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1.7. Выдвижение уполномоченных в состав комитета (комиссии) по охране труда в качестве представителей работников организации может осуществляться на основании решения выборног</w:t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о(</w:t>
      </w:r>
      <w:proofErr w:type="spellStart"/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>ых</w:t>
      </w:r>
      <w:proofErr w:type="spell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>) органа(</w:t>
      </w:r>
      <w:proofErr w:type="spell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ов</w:t>
      </w:r>
      <w:proofErr w:type="spell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>) первичной(</w:t>
      </w:r>
      <w:proofErr w:type="spell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ых</w:t>
      </w:r>
      <w:proofErr w:type="spell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>) профсоюзной(</w:t>
      </w:r>
      <w:proofErr w:type="spell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ых</w:t>
      </w:r>
      <w:proofErr w:type="spell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>) организации(</w:t>
      </w:r>
      <w:proofErr w:type="spell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ий</w:t>
      </w:r>
      <w:proofErr w:type="spell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>), если он (они) объединяет(ют) более половины работающих, или собрания (конференции) работников организации.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1.8. Уполномоченные осуществляют свою деятельность во взаимодействии с руководителями и иными должностными лицами организации (структурного подразделения), службой охраны труда и другими службами организации, комитетом (комиссией) по охране труда, технической 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1.9. Руководство деятельностью уполномоченных осуществляется выборным органом первичной профсоюзной организации.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1.10. Уполномоченные по охране труда периодически </w:t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отчитываются о</w:t>
      </w:r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 своей работе на общем профсоюзном собрании или на заседании выборного органа первичной профсоюзной организации. Уполномоченные представляют отчет о своей работе (два раза в год) в выборный орган первичной профсоюзной организации (приложение N 1).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1.11. 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1.12. Выборный орган первичной профсоюзной организации и работодатель (должностное лицо),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1.13. На основании настоящего Положения общероссийские (межрегиональные) профсоюзы могут разрабатывать свои положения с учетом специфики и особенностей видов экономической деятельности.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  <w:r w:rsidRPr="007F5D0C">
        <w:rPr>
          <w:rFonts w:ascii="Times New Roman" w:eastAsia="Times New Roman" w:hAnsi="Times New Roman" w:cs="Times New Roman"/>
          <w:b/>
          <w:color w:val="4C4C4C"/>
          <w:spacing w:val="2"/>
        </w:rPr>
        <w:t>2. Задачи уполномоченного</w:t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  <w:t>Задачами уполномоченного являются: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2.1. 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2.2. 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2.3. 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2.5. Информирование и консультирование работников структурных подразделений по вопросам их прав и гарантий на безопасный и здоровый труд.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lastRenderedPageBreak/>
        <w:br/>
      </w:r>
    </w:p>
    <w:p w:rsidR="007F5D0C" w:rsidRPr="007F5D0C" w:rsidRDefault="007F5D0C" w:rsidP="007F5D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  <w:r w:rsidRPr="007F5D0C">
        <w:rPr>
          <w:rFonts w:ascii="Times New Roman" w:eastAsia="Times New Roman" w:hAnsi="Times New Roman" w:cs="Times New Roman"/>
          <w:b/>
          <w:color w:val="4C4C4C"/>
          <w:spacing w:val="2"/>
        </w:rPr>
        <w:t>3. Функции уполномоченного</w:t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b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t>Для решения задач, поставленных перед уполномоченным, на него возлагаются следующие функции: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3.2. 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содержание их в исправном состоянии, применения и использования в работе исправного и безопасного оборудования и сре</w:t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дств пр</w:t>
      </w:r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>оизводства.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3.3. 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</w:t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о</w:t>
      </w:r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 имеющихся недостатках по выполнению этих мероприятий в указанные договором сроки.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3.4. 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3.5.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3.6. 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3.7. 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структурного 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подразделения, об ухудшении их здоровья.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3.9. Участие в организации первой помощи, а при необходимости оказания первой помощи пострадавшему в результате несчастного случая, происшедшего в структурном подразделении.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3.10. 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3.11. Участие в расследовании происшедших в структурном подразделении аварий и несчастных случаев, а также обеспечение </w:t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контроля за</w:t>
      </w:r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 мероприятиями по их недопущению.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3.12. В организации из членов выборного органа первичной профсоюзной организации избирается старший уполномоченный по охране труда, который, как правило, является заместителем руководителя выборного органа первичной профсоюзной организации.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На старшего уполномоченного по охране труда возлагается: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  <w:t>организация работы и координация деятельности уполномоченных по контролю за соблюдением в структурных подразделениях организации выполнения требований охраны труда, норм и правил по охране труда, локальных нормативных актов;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  <w:t>внесение в выборный орган первичной профсоюзной организации и руководителям структурных подразделений предложений по улучшению и совершенствованию работы уполномоченных по охране труда;</w:t>
      </w:r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  <w:t>участие в работе комитета (комиссии) по охране труда;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контроль за</w:t>
      </w:r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 xml:space="preserve"> выполнением должностными лицами предложений по вопросам обеспечения безопасных условий и охраны труда, вносимых уполномоченными;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  <w:t>внесение предложений по кандидатурам уполномоченных для участия их в работе комиссий по расследованию несчастных случаев на производстве;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  <w:t>проведение анализа состояния условий и охраны труда в организации,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Default="007F5D0C" w:rsidP="007F5D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</w:p>
    <w:p w:rsidR="007F5D0C" w:rsidRDefault="007F5D0C" w:rsidP="007F5D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</w:p>
    <w:p w:rsidR="007F5D0C" w:rsidRDefault="007F5D0C" w:rsidP="007F5D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</w:p>
    <w:p w:rsidR="007F5D0C" w:rsidRPr="007F5D0C" w:rsidRDefault="007F5D0C" w:rsidP="007F5D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  <w:r w:rsidRPr="007F5D0C">
        <w:rPr>
          <w:rFonts w:ascii="Times New Roman" w:eastAsia="Times New Roman" w:hAnsi="Times New Roman" w:cs="Times New Roman"/>
          <w:b/>
          <w:color w:val="4C4C4C"/>
          <w:spacing w:val="2"/>
        </w:rPr>
        <w:lastRenderedPageBreak/>
        <w:t>4. Права уполномоченного</w:t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  <w:t>Для выполнения возложенных на него функций уполномоченный имеет право: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4.1. 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4.3. Принимать участие в расследовании несчастных случаев на производстве и профессиональных заболеваний.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4.4. 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4.5. Принимать участие в работе комиссий по испытаниям и приему в эксплуатацию производственных объектов и сре</w:t>
      </w:r>
      <w:proofErr w:type="gramStart"/>
      <w:r w:rsidRPr="007F5D0C">
        <w:rPr>
          <w:rFonts w:ascii="Times New Roman" w:eastAsia="Times New Roman" w:hAnsi="Times New Roman" w:cs="Times New Roman"/>
          <w:color w:val="2D2D2D"/>
          <w:spacing w:val="2"/>
        </w:rPr>
        <w:t>дств пр</w:t>
      </w:r>
      <w:proofErr w:type="gramEnd"/>
      <w:r w:rsidRPr="007F5D0C">
        <w:rPr>
          <w:rFonts w:ascii="Times New Roman" w:eastAsia="Times New Roman" w:hAnsi="Times New Roman" w:cs="Times New Roman"/>
          <w:color w:val="2D2D2D"/>
          <w:spacing w:val="2"/>
        </w:rPr>
        <w:t>оизводства.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4.6. Вносить обязательные для рассмотрения должностными лицами организаций предложения об устранении нарушений требований охраны труда (приложение N 2).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4.7.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4.8. Направлять предложения должностным лицам о приостановке работ в случаях непосредственной угрозы жизни и здоровью работников.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4.9.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4.10. 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4.11.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Default="007F5D0C" w:rsidP="007F5D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</w:p>
    <w:p w:rsidR="007F5D0C" w:rsidRPr="007F5D0C" w:rsidRDefault="007F5D0C" w:rsidP="007F5D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  <w:r w:rsidRPr="007F5D0C">
        <w:rPr>
          <w:rFonts w:ascii="Times New Roman" w:eastAsia="Times New Roman" w:hAnsi="Times New Roman" w:cs="Times New Roman"/>
          <w:b/>
          <w:color w:val="4C4C4C"/>
          <w:spacing w:val="2"/>
        </w:rPr>
        <w:lastRenderedPageBreak/>
        <w:t>5. Обеспечение деятельности уполномоченного</w:t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5.2. Уполномоченному выдается установленного образца удостоверение (приложение N 3).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5.3. Уполномоченные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5.4.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 </w:t>
      </w:r>
      <w:hyperlink r:id="rId5" w:history="1">
        <w:r w:rsidRPr="007F5D0C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статьями 25</w:t>
        </w:r>
      </w:hyperlink>
      <w:r w:rsidRPr="007F5D0C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6" w:history="1">
        <w:r w:rsidRPr="007F5D0C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26</w:t>
        </w:r>
      </w:hyperlink>
      <w:r w:rsidRPr="007F5D0C">
        <w:rPr>
          <w:rFonts w:ascii="Times New Roman" w:eastAsia="Times New Roman" w:hAnsi="Times New Roman" w:cs="Times New Roman"/>
          <w:color w:val="2D2D2D"/>
          <w:spacing w:val="2"/>
        </w:rPr>
        <w:t> и </w:t>
      </w:r>
      <w:hyperlink r:id="rId7" w:history="1">
        <w:r w:rsidRPr="007F5D0C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27 Федерального закона "О профессиональных союзах, их правах и гарантиях деятельности".</w:t>
        </w:r>
      </w:hyperlink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7F5D0C" w:rsidRPr="007F5D0C" w:rsidRDefault="007F5D0C" w:rsidP="007F5D0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F5D0C">
        <w:rPr>
          <w:rFonts w:ascii="Times New Roman" w:eastAsia="Times New Roman" w:hAnsi="Times New Roman" w:cs="Times New Roman"/>
          <w:color w:val="2D2D2D"/>
          <w:spacing w:val="2"/>
        </w:rPr>
        <w:t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7F5D0C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5A6C6A" w:rsidRDefault="005A6C6A" w:rsidP="005A6C6A">
      <w:pPr>
        <w:ind w:left="-709"/>
        <w:jc w:val="center"/>
        <w:rPr>
          <w:rFonts w:cs="Aharoni"/>
          <w:b/>
          <w:sz w:val="32"/>
          <w:szCs w:val="32"/>
        </w:rPr>
      </w:pPr>
    </w:p>
    <w:p w:rsidR="005A6C6A" w:rsidRDefault="005A6C6A" w:rsidP="005A6C6A">
      <w:pPr>
        <w:ind w:left="-709"/>
        <w:jc w:val="center"/>
        <w:rPr>
          <w:rFonts w:cs="Aharoni"/>
          <w:b/>
          <w:sz w:val="32"/>
          <w:szCs w:val="32"/>
        </w:rPr>
      </w:pPr>
    </w:p>
    <w:p w:rsidR="005A6C6A" w:rsidRDefault="005A6C6A" w:rsidP="005A6C6A">
      <w:pPr>
        <w:ind w:left="-709"/>
        <w:jc w:val="center"/>
        <w:rPr>
          <w:rFonts w:cs="Aharoni"/>
          <w:b/>
          <w:sz w:val="32"/>
          <w:szCs w:val="32"/>
        </w:rPr>
      </w:pPr>
    </w:p>
    <w:p w:rsidR="005A6C6A" w:rsidRDefault="005A6C6A" w:rsidP="005A6C6A">
      <w:pPr>
        <w:ind w:left="-709"/>
        <w:jc w:val="center"/>
        <w:rPr>
          <w:rFonts w:cs="Aharoni"/>
          <w:b/>
          <w:sz w:val="32"/>
          <w:szCs w:val="32"/>
        </w:rPr>
      </w:pPr>
    </w:p>
    <w:p w:rsidR="005A6C6A" w:rsidRDefault="005A6C6A" w:rsidP="005A6C6A">
      <w:pPr>
        <w:ind w:left="-709"/>
        <w:jc w:val="center"/>
        <w:rPr>
          <w:rFonts w:cs="Aharoni"/>
          <w:b/>
          <w:sz w:val="32"/>
          <w:szCs w:val="32"/>
        </w:rPr>
      </w:pPr>
    </w:p>
    <w:p w:rsidR="005A6C6A" w:rsidRDefault="005A6C6A" w:rsidP="005A6C6A">
      <w:pPr>
        <w:ind w:left="-709"/>
        <w:jc w:val="center"/>
        <w:rPr>
          <w:rFonts w:cs="Aharoni"/>
          <w:b/>
          <w:sz w:val="32"/>
          <w:szCs w:val="32"/>
        </w:rPr>
      </w:pPr>
    </w:p>
    <w:p w:rsidR="005A6C6A" w:rsidRDefault="005A6C6A" w:rsidP="005A6C6A">
      <w:pPr>
        <w:ind w:left="-709"/>
        <w:jc w:val="center"/>
        <w:rPr>
          <w:rFonts w:cs="Aharoni"/>
          <w:b/>
          <w:sz w:val="32"/>
          <w:szCs w:val="32"/>
        </w:rPr>
      </w:pPr>
    </w:p>
    <w:p w:rsidR="00561224" w:rsidRDefault="00561224" w:rsidP="005A6C6A">
      <w:pPr>
        <w:ind w:left="-709"/>
        <w:jc w:val="center"/>
        <w:rPr>
          <w:rFonts w:ascii="Monotype Corsiva" w:hAnsi="Monotype Corsiva" w:cs="Aharoni"/>
          <w:b/>
          <w:sz w:val="32"/>
          <w:szCs w:val="32"/>
        </w:rPr>
      </w:pPr>
    </w:p>
    <w:sectPr w:rsidR="00561224" w:rsidSect="007F5D0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C6A"/>
    <w:rsid w:val="00034993"/>
    <w:rsid w:val="00561224"/>
    <w:rsid w:val="005A6C6A"/>
    <w:rsid w:val="006525BD"/>
    <w:rsid w:val="007F5D0C"/>
    <w:rsid w:val="009C2999"/>
    <w:rsid w:val="00A50EBB"/>
    <w:rsid w:val="00B059CF"/>
    <w:rsid w:val="00D361CE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99"/>
  </w:style>
  <w:style w:type="paragraph" w:styleId="2">
    <w:name w:val="heading 2"/>
    <w:basedOn w:val="a"/>
    <w:link w:val="20"/>
    <w:uiPriority w:val="9"/>
    <w:qFormat/>
    <w:rsid w:val="007F5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5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5D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5D0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F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F5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52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4" TargetMode="External"/><Relationship Id="rId5" Type="http://schemas.openxmlformats.org/officeDocument/2006/relationships/hyperlink" Target="http://docs.cntd.ru/document/9015224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2017-09-08T09:45:00Z</cp:lastPrinted>
  <dcterms:created xsi:type="dcterms:W3CDTF">2017-05-30T13:47:00Z</dcterms:created>
  <dcterms:modified xsi:type="dcterms:W3CDTF">2017-09-08T09:47:00Z</dcterms:modified>
</cp:coreProperties>
</file>